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B2" w:rsidRDefault="00EE2FE3" w:rsidP="00EE2FE3">
      <w:pPr>
        <w:jc w:val="center"/>
        <w:rPr>
          <w:rFonts w:ascii="Arial" w:hAnsi="Arial" w:cs="Arial"/>
          <w:b/>
        </w:rPr>
      </w:pPr>
      <w:r>
        <w:rPr>
          <w:rFonts w:ascii="Arial" w:hAnsi="Arial" w:cs="Arial"/>
          <w:b/>
        </w:rPr>
        <w:t>Archibald K. Beall</w:t>
      </w:r>
    </w:p>
    <w:p w:rsidR="004B519A" w:rsidRDefault="004B519A" w:rsidP="00EE2FE3">
      <w:pPr>
        <w:jc w:val="center"/>
        <w:rPr>
          <w:rFonts w:ascii="Arial" w:hAnsi="Arial" w:cs="Arial"/>
          <w:b/>
        </w:rPr>
      </w:pPr>
      <w:r w:rsidRPr="004B519A">
        <w:rPr>
          <w:rFonts w:ascii="Arial" w:hAnsi="Arial" w:cs="Arial"/>
          <w:b/>
        </w:rPr>
        <w:t>March 25, 1921</w:t>
      </w:r>
      <w:r>
        <w:rPr>
          <w:rFonts w:ascii="Arial" w:hAnsi="Arial" w:cs="Arial"/>
          <w:b/>
        </w:rPr>
        <w:t xml:space="preserve"> - March 13, 1945</w:t>
      </w:r>
    </w:p>
    <w:p w:rsidR="00EE2FE3" w:rsidRDefault="00EE2FE3" w:rsidP="00EE2FE3">
      <w:pPr>
        <w:jc w:val="center"/>
      </w:pPr>
    </w:p>
    <w:p w:rsidR="002876A4" w:rsidRDefault="002876A4"/>
    <w:p w:rsidR="004B519A" w:rsidRDefault="004B519A"/>
    <w:p w:rsidR="00EE2FE3" w:rsidRDefault="00EE2FE3" w:rsidP="00EE2FE3"/>
    <w:p w:rsidR="00980677" w:rsidRPr="00771322" w:rsidRDefault="00980677" w:rsidP="00EE2FE3">
      <w:pPr>
        <w:rPr>
          <w:rFonts w:ascii="Arial" w:hAnsi="Arial" w:cs="Arial"/>
          <w:b/>
        </w:rPr>
      </w:pPr>
      <w:r w:rsidRPr="00771322">
        <w:rPr>
          <w:rFonts w:ascii="Arial" w:hAnsi="Arial" w:cs="Arial"/>
          <w:b/>
        </w:rPr>
        <w:t>U.S. World War II Army Enlistment Records</w:t>
      </w:r>
    </w:p>
    <w:p w:rsidR="00980677" w:rsidRDefault="00980677" w:rsidP="00EE2FE3">
      <w:pPr>
        <w:rPr>
          <w:rFonts w:ascii="Arial" w:hAnsi="Arial" w:cs="Arial"/>
        </w:rPr>
      </w:pPr>
    </w:p>
    <w:p w:rsidR="00980677" w:rsidRPr="004B519A" w:rsidRDefault="00980677" w:rsidP="00EE2FE3">
      <w:pPr>
        <w:rPr>
          <w:rFonts w:ascii="Arial" w:hAnsi="Arial" w:cs="Arial"/>
          <w:i/>
        </w:rPr>
      </w:pPr>
      <w:r w:rsidRPr="004B519A">
        <w:rPr>
          <w:rFonts w:ascii="Arial" w:hAnsi="Arial" w:cs="Arial"/>
          <w:i/>
        </w:rPr>
        <w:t>Source:  Nat’l Archives and Records Administration (NARA)</w:t>
      </w:r>
    </w:p>
    <w:p w:rsidR="00980677" w:rsidRDefault="00980677" w:rsidP="00EE2FE3">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7521"/>
      </w:tblGrid>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Name:</w:t>
            </w:r>
          </w:p>
        </w:tc>
        <w:tc>
          <w:tcPr>
            <w:tcW w:w="0" w:type="auto"/>
            <w:vAlign w:val="center"/>
            <w:hideMark/>
          </w:tcPr>
          <w:p w:rsidR="00980677" w:rsidRPr="00980677" w:rsidRDefault="00980677" w:rsidP="00980677">
            <w:r w:rsidRPr="00980677">
              <w:t>Archibald K Beall</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Birth Year:</w:t>
            </w:r>
          </w:p>
        </w:tc>
        <w:tc>
          <w:tcPr>
            <w:tcW w:w="0" w:type="auto"/>
            <w:vAlign w:val="center"/>
            <w:hideMark/>
          </w:tcPr>
          <w:p w:rsidR="00980677" w:rsidRPr="00980677" w:rsidRDefault="00980677" w:rsidP="00980677">
            <w:r w:rsidRPr="00980677">
              <w:t>1921</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Race:</w:t>
            </w:r>
          </w:p>
        </w:tc>
        <w:tc>
          <w:tcPr>
            <w:tcW w:w="0" w:type="auto"/>
            <w:vAlign w:val="center"/>
            <w:hideMark/>
          </w:tcPr>
          <w:p w:rsidR="00980677" w:rsidRPr="00980677" w:rsidRDefault="00980677" w:rsidP="00980677">
            <w:r w:rsidRPr="00980677">
              <w:t>White, citizen (White)</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Nativity State or Country:</w:t>
            </w:r>
          </w:p>
        </w:tc>
        <w:tc>
          <w:tcPr>
            <w:tcW w:w="0" w:type="auto"/>
            <w:vAlign w:val="center"/>
            <w:hideMark/>
          </w:tcPr>
          <w:p w:rsidR="00980677" w:rsidRPr="00980677" w:rsidRDefault="00980677" w:rsidP="00980677">
            <w:r w:rsidRPr="00980677">
              <w:t>Oklahoma</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State of Residence:</w:t>
            </w:r>
          </w:p>
        </w:tc>
        <w:tc>
          <w:tcPr>
            <w:tcW w:w="0" w:type="auto"/>
            <w:vAlign w:val="center"/>
            <w:hideMark/>
          </w:tcPr>
          <w:p w:rsidR="00980677" w:rsidRPr="00980677" w:rsidRDefault="00980677" w:rsidP="00980677">
            <w:r w:rsidRPr="00980677">
              <w:t>Oklahoma</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County or City:</w:t>
            </w:r>
          </w:p>
        </w:tc>
        <w:tc>
          <w:tcPr>
            <w:tcW w:w="0" w:type="auto"/>
            <w:vAlign w:val="center"/>
            <w:hideMark/>
          </w:tcPr>
          <w:p w:rsidR="00980677" w:rsidRPr="00980677" w:rsidRDefault="00980677" w:rsidP="00980677">
            <w:r w:rsidRPr="00980677">
              <w:t>Lincoln</w:t>
            </w:r>
          </w:p>
        </w:tc>
      </w:tr>
      <w:tr w:rsidR="00980677" w:rsidRPr="00980677" w:rsidTr="00980677">
        <w:trPr>
          <w:tblCellSpacing w:w="15" w:type="dxa"/>
        </w:trPr>
        <w:tc>
          <w:tcPr>
            <w:tcW w:w="0" w:type="auto"/>
            <w:vAlign w:val="center"/>
            <w:hideMark/>
          </w:tcPr>
          <w:p w:rsidR="00980677" w:rsidRPr="00980677" w:rsidRDefault="00980677" w:rsidP="00980677"/>
        </w:tc>
        <w:tc>
          <w:tcPr>
            <w:tcW w:w="0" w:type="auto"/>
            <w:vAlign w:val="center"/>
            <w:hideMark/>
          </w:tcPr>
          <w:p w:rsidR="00980677" w:rsidRPr="00980677" w:rsidRDefault="00980677" w:rsidP="00980677">
            <w:r w:rsidRPr="00980677">
              <w:t> </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Enlistment Date:</w:t>
            </w:r>
          </w:p>
        </w:tc>
        <w:tc>
          <w:tcPr>
            <w:tcW w:w="0" w:type="auto"/>
            <w:vAlign w:val="center"/>
            <w:hideMark/>
          </w:tcPr>
          <w:p w:rsidR="00980677" w:rsidRPr="00980677" w:rsidRDefault="00980677" w:rsidP="00980677">
            <w:r w:rsidRPr="00980677">
              <w:t>8 Jul 1942</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Enlistment State:</w:t>
            </w:r>
          </w:p>
        </w:tc>
        <w:tc>
          <w:tcPr>
            <w:tcW w:w="0" w:type="auto"/>
            <w:vAlign w:val="center"/>
            <w:hideMark/>
          </w:tcPr>
          <w:p w:rsidR="00980677" w:rsidRPr="00980677" w:rsidRDefault="00980677" w:rsidP="00980677">
            <w:r w:rsidRPr="00980677">
              <w:t>Oklahoma</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Enlistment City:</w:t>
            </w:r>
          </w:p>
        </w:tc>
        <w:tc>
          <w:tcPr>
            <w:tcW w:w="0" w:type="auto"/>
            <w:vAlign w:val="center"/>
            <w:hideMark/>
          </w:tcPr>
          <w:p w:rsidR="00980677" w:rsidRPr="00980677" w:rsidRDefault="00980677" w:rsidP="00980677">
            <w:r w:rsidRPr="00980677">
              <w:t>Oklahoma City</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Branch:</w:t>
            </w:r>
          </w:p>
        </w:tc>
        <w:tc>
          <w:tcPr>
            <w:tcW w:w="0" w:type="auto"/>
            <w:vAlign w:val="center"/>
            <w:hideMark/>
          </w:tcPr>
          <w:p w:rsidR="00980677" w:rsidRPr="00980677" w:rsidRDefault="00980677" w:rsidP="00980677">
            <w:r w:rsidRPr="00980677">
              <w:t>Branch Immaterial - Warrant Officers, USA</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Branch Code:</w:t>
            </w:r>
          </w:p>
        </w:tc>
        <w:tc>
          <w:tcPr>
            <w:tcW w:w="0" w:type="auto"/>
            <w:vAlign w:val="center"/>
            <w:hideMark/>
          </w:tcPr>
          <w:p w:rsidR="00980677" w:rsidRPr="00980677" w:rsidRDefault="00980677" w:rsidP="00980677">
            <w:r w:rsidRPr="00980677">
              <w:t>Branch Immaterial - Warrant Officers, USA</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Grade:</w:t>
            </w:r>
          </w:p>
        </w:tc>
        <w:tc>
          <w:tcPr>
            <w:tcW w:w="0" w:type="auto"/>
            <w:vAlign w:val="center"/>
            <w:hideMark/>
          </w:tcPr>
          <w:p w:rsidR="00980677" w:rsidRPr="00980677" w:rsidRDefault="00980677" w:rsidP="00980677">
            <w:r w:rsidRPr="00980677">
              <w:t>Private</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Grade Code:</w:t>
            </w:r>
          </w:p>
        </w:tc>
        <w:tc>
          <w:tcPr>
            <w:tcW w:w="0" w:type="auto"/>
            <w:vAlign w:val="center"/>
            <w:hideMark/>
          </w:tcPr>
          <w:p w:rsidR="00980677" w:rsidRPr="00980677" w:rsidRDefault="00980677" w:rsidP="00980677">
            <w:r w:rsidRPr="00980677">
              <w:t>Private</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Term of Enlistment:</w:t>
            </w:r>
          </w:p>
        </w:tc>
        <w:tc>
          <w:tcPr>
            <w:tcW w:w="0" w:type="auto"/>
            <w:vAlign w:val="center"/>
            <w:hideMark/>
          </w:tcPr>
          <w:p w:rsidR="00980677" w:rsidRPr="00980677" w:rsidRDefault="00980677" w:rsidP="00980677">
            <w:r w:rsidRPr="00980677">
              <w:t>Enlistment for the duration of the War or other emergency, plus six months, subject to the discretion of the President or otherwise according to law</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Component:</w:t>
            </w:r>
          </w:p>
        </w:tc>
        <w:tc>
          <w:tcPr>
            <w:tcW w:w="0" w:type="auto"/>
            <w:vAlign w:val="center"/>
            <w:hideMark/>
          </w:tcPr>
          <w:p w:rsidR="00980677" w:rsidRPr="00980677" w:rsidRDefault="00980677" w:rsidP="00980677">
            <w:r w:rsidRPr="00980677">
              <w:t>Selectees (Enlisted Men)</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Source:</w:t>
            </w:r>
          </w:p>
        </w:tc>
        <w:tc>
          <w:tcPr>
            <w:tcW w:w="0" w:type="auto"/>
            <w:vAlign w:val="center"/>
            <w:hideMark/>
          </w:tcPr>
          <w:p w:rsidR="00980677" w:rsidRPr="00980677" w:rsidRDefault="00980677" w:rsidP="00980677">
            <w:r w:rsidRPr="00980677">
              <w:t>Civil Life</w:t>
            </w:r>
          </w:p>
        </w:tc>
      </w:tr>
      <w:tr w:rsidR="00980677" w:rsidRPr="00980677" w:rsidTr="00980677">
        <w:trPr>
          <w:tblCellSpacing w:w="15" w:type="dxa"/>
        </w:trPr>
        <w:tc>
          <w:tcPr>
            <w:tcW w:w="0" w:type="auto"/>
            <w:vAlign w:val="center"/>
            <w:hideMark/>
          </w:tcPr>
          <w:p w:rsidR="00980677" w:rsidRPr="00980677" w:rsidRDefault="00980677" w:rsidP="00980677"/>
        </w:tc>
        <w:tc>
          <w:tcPr>
            <w:tcW w:w="0" w:type="auto"/>
            <w:vAlign w:val="center"/>
            <w:hideMark/>
          </w:tcPr>
          <w:p w:rsidR="00980677" w:rsidRPr="00980677" w:rsidRDefault="00980677" w:rsidP="00980677">
            <w:r w:rsidRPr="00980677">
              <w:t> </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Education:</w:t>
            </w:r>
          </w:p>
        </w:tc>
        <w:tc>
          <w:tcPr>
            <w:tcW w:w="0" w:type="auto"/>
            <w:vAlign w:val="center"/>
            <w:hideMark/>
          </w:tcPr>
          <w:p w:rsidR="00980677" w:rsidRPr="00980677" w:rsidRDefault="00980677" w:rsidP="00980677">
            <w:r w:rsidRPr="00980677">
              <w:t>3 years of high school</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Civil Occupation:</w:t>
            </w:r>
          </w:p>
        </w:tc>
        <w:tc>
          <w:tcPr>
            <w:tcW w:w="0" w:type="auto"/>
            <w:vAlign w:val="center"/>
            <w:hideMark/>
          </w:tcPr>
          <w:p w:rsidR="00980677" w:rsidRPr="00980677" w:rsidRDefault="00980677" w:rsidP="00980677">
            <w:r w:rsidRPr="00980677">
              <w:t>Farm hands, general farms</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Marital Status:</w:t>
            </w:r>
          </w:p>
        </w:tc>
        <w:tc>
          <w:tcPr>
            <w:tcW w:w="0" w:type="auto"/>
            <w:vAlign w:val="center"/>
            <w:hideMark/>
          </w:tcPr>
          <w:p w:rsidR="00980677" w:rsidRPr="00980677" w:rsidRDefault="00980677" w:rsidP="00980677">
            <w:r w:rsidRPr="00980677">
              <w:t>Single, without dependents</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Height:</w:t>
            </w:r>
          </w:p>
        </w:tc>
        <w:tc>
          <w:tcPr>
            <w:tcW w:w="0" w:type="auto"/>
            <w:vAlign w:val="center"/>
            <w:hideMark/>
          </w:tcPr>
          <w:p w:rsidR="00980677" w:rsidRPr="00980677" w:rsidRDefault="00980677" w:rsidP="00980677">
            <w:r w:rsidRPr="00980677">
              <w:t>67</w:t>
            </w:r>
          </w:p>
        </w:tc>
      </w:tr>
      <w:tr w:rsidR="00980677" w:rsidRPr="00980677" w:rsidTr="00980677">
        <w:trPr>
          <w:tblCellSpacing w:w="15" w:type="dxa"/>
        </w:trPr>
        <w:tc>
          <w:tcPr>
            <w:tcW w:w="0" w:type="auto"/>
            <w:vAlign w:val="center"/>
            <w:hideMark/>
          </w:tcPr>
          <w:p w:rsidR="00980677" w:rsidRPr="00980677" w:rsidRDefault="00980677" w:rsidP="00980677">
            <w:pPr>
              <w:rPr>
                <w:b/>
                <w:bCs/>
              </w:rPr>
            </w:pPr>
            <w:r w:rsidRPr="00980677">
              <w:rPr>
                <w:b/>
                <w:bCs/>
              </w:rPr>
              <w:t>Weight:</w:t>
            </w:r>
          </w:p>
        </w:tc>
        <w:tc>
          <w:tcPr>
            <w:tcW w:w="0" w:type="auto"/>
            <w:vAlign w:val="center"/>
            <w:hideMark/>
          </w:tcPr>
          <w:p w:rsidR="004B519A" w:rsidRPr="00980677" w:rsidRDefault="00980677" w:rsidP="00980677">
            <w:r w:rsidRPr="00980677">
              <w:t>125</w:t>
            </w:r>
          </w:p>
        </w:tc>
      </w:tr>
    </w:tbl>
    <w:p w:rsidR="00EE2FE3" w:rsidRDefault="00EE2FE3"/>
    <w:p w:rsidR="004B519A" w:rsidRDefault="004B519A" w:rsidP="00771322">
      <w:pPr>
        <w:rPr>
          <w:rFonts w:ascii="Arial" w:hAnsi="Arial" w:cs="Arial"/>
        </w:rPr>
      </w:pPr>
    </w:p>
    <w:p w:rsidR="00771322" w:rsidRDefault="00771322" w:rsidP="00771322">
      <w:pPr>
        <w:rPr>
          <w:rFonts w:ascii="Arial" w:hAnsi="Arial" w:cs="Arial"/>
        </w:rPr>
      </w:pPr>
      <w:r>
        <w:rPr>
          <w:rFonts w:ascii="Arial" w:hAnsi="Arial" w:cs="Arial"/>
        </w:rPr>
        <w:t>**********************************************</w:t>
      </w:r>
    </w:p>
    <w:p w:rsidR="00670167" w:rsidRDefault="00670167" w:rsidP="00771322">
      <w:pPr>
        <w:rPr>
          <w:rFonts w:ascii="Arial" w:hAnsi="Arial" w:cs="Arial"/>
        </w:rPr>
      </w:pPr>
    </w:p>
    <w:p w:rsidR="004B519A" w:rsidRDefault="004B519A" w:rsidP="00771322">
      <w:pPr>
        <w:rPr>
          <w:rFonts w:ascii="Arial" w:hAnsi="Arial" w:cs="Arial"/>
          <w:b/>
        </w:rPr>
      </w:pPr>
    </w:p>
    <w:p w:rsidR="004B519A" w:rsidRDefault="004B519A" w:rsidP="00771322">
      <w:pPr>
        <w:rPr>
          <w:rFonts w:ascii="Arial" w:hAnsi="Arial" w:cs="Arial"/>
          <w:b/>
        </w:rPr>
      </w:pPr>
    </w:p>
    <w:p w:rsidR="004B519A" w:rsidRDefault="004B519A" w:rsidP="00771322">
      <w:pPr>
        <w:rPr>
          <w:rFonts w:ascii="Arial" w:hAnsi="Arial" w:cs="Arial"/>
          <w:b/>
        </w:rPr>
      </w:pPr>
    </w:p>
    <w:p w:rsidR="004B519A" w:rsidRDefault="004B519A" w:rsidP="00771322">
      <w:pPr>
        <w:rPr>
          <w:rFonts w:ascii="Arial" w:hAnsi="Arial" w:cs="Arial"/>
          <w:b/>
        </w:rPr>
      </w:pPr>
    </w:p>
    <w:p w:rsidR="00670167" w:rsidRDefault="004B519A" w:rsidP="00771322">
      <w:pPr>
        <w:rPr>
          <w:rFonts w:ascii="Arial" w:hAnsi="Arial" w:cs="Arial"/>
          <w:b/>
        </w:rPr>
      </w:pPr>
      <w:r w:rsidRPr="004B519A">
        <w:rPr>
          <w:rFonts w:ascii="Arial" w:hAnsi="Arial" w:cs="Arial"/>
          <w:b/>
        </w:rPr>
        <w:lastRenderedPageBreak/>
        <w:t>U.S. Rosters of WWII Dead</w:t>
      </w:r>
    </w:p>
    <w:p w:rsidR="004B519A" w:rsidRDefault="004B519A" w:rsidP="00771322">
      <w:pPr>
        <w:rPr>
          <w:rFonts w:ascii="Arial" w:hAnsi="Arial" w:cs="Arial"/>
        </w:rPr>
      </w:pPr>
      <w:r>
        <w:rPr>
          <w:rFonts w:ascii="Arial" w:hAnsi="Arial" w:cs="Arial"/>
        </w:rPr>
        <w:t>(</w:t>
      </w:r>
      <w:proofErr w:type="gramStart"/>
      <w:r>
        <w:rPr>
          <w:rFonts w:ascii="Arial" w:hAnsi="Arial" w:cs="Arial"/>
        </w:rPr>
        <w:t>original</w:t>
      </w:r>
      <w:proofErr w:type="gramEnd"/>
      <w:r>
        <w:rPr>
          <w:rFonts w:ascii="Arial" w:hAnsi="Arial" w:cs="Arial"/>
        </w:rPr>
        <w:t xml:space="preserve"> image attached)</w:t>
      </w:r>
    </w:p>
    <w:p w:rsidR="004B519A" w:rsidRPr="004B519A" w:rsidRDefault="004B519A" w:rsidP="00771322">
      <w:pPr>
        <w:rPr>
          <w:rFonts w:ascii="Arial" w:hAnsi="Arial" w:cs="Arial"/>
        </w:rPr>
      </w:pPr>
    </w:p>
    <w:p w:rsidR="004B519A" w:rsidRPr="004B519A" w:rsidRDefault="004B519A" w:rsidP="00771322">
      <w:pPr>
        <w:rPr>
          <w:rFonts w:ascii="Arial" w:hAnsi="Arial" w:cs="Arial"/>
          <w:i/>
        </w:rPr>
      </w:pPr>
      <w:r w:rsidRPr="004B519A">
        <w:rPr>
          <w:rFonts w:ascii="Arial" w:hAnsi="Arial" w:cs="Arial"/>
          <w:i/>
        </w:rPr>
        <w:t>From Ancestry.com</w:t>
      </w:r>
    </w:p>
    <w:p w:rsidR="004B519A" w:rsidRDefault="004B519A" w:rsidP="00771322">
      <w:pPr>
        <w:rPr>
          <w:rFonts w:ascii="Arial" w:hAnsi="Arial" w:cs="Arial"/>
          <w:i/>
        </w:rPr>
      </w:pPr>
      <w:proofErr w:type="spellStart"/>
      <w:r w:rsidRPr="004B519A">
        <w:rPr>
          <w:rFonts w:ascii="Arial" w:hAnsi="Arial" w:cs="Arial"/>
          <w:i/>
        </w:rPr>
        <w:t>Orig</w:t>
      </w:r>
      <w:proofErr w:type="spellEnd"/>
      <w:r w:rsidRPr="004B519A">
        <w:rPr>
          <w:rFonts w:ascii="Arial" w:hAnsi="Arial" w:cs="Arial"/>
          <w:i/>
        </w:rPr>
        <w:t xml:space="preserve"> data:  US Army. Quartermaster General’s Office. Washington D.C.</w:t>
      </w:r>
    </w:p>
    <w:p w:rsidR="00873450" w:rsidRDefault="00873450" w:rsidP="00771322">
      <w:pPr>
        <w:rPr>
          <w:rFonts w:ascii="Arial" w:hAnsi="Arial" w:cs="Arial"/>
          <w:i/>
        </w:rPr>
      </w:pPr>
    </w:p>
    <w:p w:rsidR="00873450" w:rsidRDefault="00873450" w:rsidP="00771322">
      <w:pPr>
        <w:rPr>
          <w:rFonts w:ascii="Arial" w:hAnsi="Arial" w:cs="Arial"/>
          <w: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gridCol w:w="2362"/>
      </w:tblGrid>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Name:</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Archibald K Beall</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Gender:</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Male</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Race:</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White</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Religion:</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Protestant</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i/>
              </w:rPr>
            </w:pP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 </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Cemetery Name:</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Oklahoma</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Disposition:</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According to next of kin</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i/>
              </w:rPr>
            </w:pP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 </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Service Branch:</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Army</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Rank:</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Private First Class</w:t>
            </w:r>
          </w:p>
        </w:tc>
      </w:tr>
      <w:tr w:rsidR="00873450" w:rsidRPr="00873450" w:rsidTr="00873450">
        <w:trPr>
          <w:tblCellSpacing w:w="15" w:type="dxa"/>
        </w:trPr>
        <w:tc>
          <w:tcPr>
            <w:tcW w:w="0" w:type="auto"/>
            <w:vAlign w:val="center"/>
            <w:hideMark/>
          </w:tcPr>
          <w:p w:rsidR="00873450" w:rsidRPr="00873450" w:rsidRDefault="00873450" w:rsidP="00873450">
            <w:pPr>
              <w:rPr>
                <w:rFonts w:ascii="Arial" w:hAnsi="Arial" w:cs="Arial"/>
                <w:b/>
                <w:bCs/>
                <w:i/>
              </w:rPr>
            </w:pPr>
            <w:r w:rsidRPr="00873450">
              <w:rPr>
                <w:rFonts w:ascii="Arial" w:hAnsi="Arial" w:cs="Arial"/>
                <w:b/>
                <w:bCs/>
                <w:i/>
              </w:rPr>
              <w:t>Service number:</w:t>
            </w:r>
          </w:p>
        </w:tc>
        <w:tc>
          <w:tcPr>
            <w:tcW w:w="0" w:type="auto"/>
            <w:vAlign w:val="center"/>
            <w:hideMark/>
          </w:tcPr>
          <w:p w:rsidR="00873450" w:rsidRPr="00873450" w:rsidRDefault="00873450" w:rsidP="00873450">
            <w:pPr>
              <w:rPr>
                <w:rFonts w:ascii="Arial" w:hAnsi="Arial" w:cs="Arial"/>
                <w:i/>
              </w:rPr>
            </w:pPr>
            <w:r w:rsidRPr="00873450">
              <w:rPr>
                <w:rFonts w:ascii="Arial" w:hAnsi="Arial" w:cs="Arial"/>
                <w:i/>
              </w:rPr>
              <w:t>38154662</w:t>
            </w:r>
          </w:p>
        </w:tc>
      </w:tr>
    </w:tbl>
    <w:p w:rsidR="00873450" w:rsidRPr="004B519A" w:rsidRDefault="00873450" w:rsidP="00771322">
      <w:pPr>
        <w:rPr>
          <w:rFonts w:ascii="Arial" w:hAnsi="Arial" w:cs="Arial"/>
          <w:i/>
        </w:rPr>
      </w:pPr>
    </w:p>
    <w:p w:rsidR="00873450" w:rsidRDefault="00873450" w:rsidP="00771322">
      <w:pPr>
        <w:rPr>
          <w:rFonts w:ascii="Arial" w:hAnsi="Arial" w:cs="Arial"/>
          <w:b/>
        </w:rPr>
      </w:pPr>
    </w:p>
    <w:p w:rsidR="00873450" w:rsidRPr="00873450" w:rsidRDefault="00873450" w:rsidP="00771322">
      <w:pPr>
        <w:rPr>
          <w:rFonts w:ascii="Arial" w:hAnsi="Arial" w:cs="Arial"/>
        </w:rPr>
      </w:pPr>
    </w:p>
    <w:p w:rsidR="004B519A" w:rsidRPr="00873450" w:rsidRDefault="00873450" w:rsidP="00771322">
      <w:pPr>
        <w:rPr>
          <w:rFonts w:ascii="Arial" w:hAnsi="Arial" w:cs="Arial"/>
          <w:b/>
        </w:rPr>
      </w:pPr>
      <w:r w:rsidRPr="00873450">
        <w:rPr>
          <w:rFonts w:ascii="Arial" w:hAnsi="Arial" w:cs="Arial"/>
          <w:b/>
        </w:rPr>
        <w:t>About U.S. Rosters of WWII Dead:</w:t>
      </w:r>
    </w:p>
    <w:p w:rsidR="00873450" w:rsidRDefault="00873450" w:rsidP="00771322">
      <w:pPr>
        <w:rPr>
          <w:rFonts w:ascii="Arial" w:hAnsi="Arial" w:cs="Arial"/>
        </w:rPr>
      </w:pPr>
    </w:p>
    <w:p w:rsidR="00873450" w:rsidRPr="00873450" w:rsidRDefault="00873450" w:rsidP="00873450">
      <w:pPr>
        <w:rPr>
          <w:rFonts w:ascii="Arial" w:hAnsi="Arial" w:cs="Arial"/>
        </w:rPr>
      </w:pPr>
      <w:r w:rsidRPr="00873450">
        <w:rPr>
          <w:rFonts w:ascii="Arial" w:hAnsi="Arial" w:cs="Arial"/>
        </w:rPr>
        <w:t>This database contains the names of those who died in World War II (WWII) from all U.S. armed services. Names are listed in alphabetical order according to surname. Information available in this database includes (listed in order as it appears on the image from left to right):</w:t>
      </w:r>
    </w:p>
    <w:p w:rsidR="00873450" w:rsidRPr="00873450" w:rsidRDefault="00873450" w:rsidP="00873450">
      <w:pPr>
        <w:numPr>
          <w:ilvl w:val="0"/>
          <w:numId w:val="1"/>
        </w:numPr>
        <w:rPr>
          <w:rFonts w:ascii="Arial" w:hAnsi="Arial" w:cs="Arial"/>
        </w:rPr>
      </w:pPr>
      <w:r w:rsidRPr="00873450">
        <w:rPr>
          <w:rFonts w:ascii="Arial" w:hAnsi="Arial" w:cs="Arial"/>
        </w:rPr>
        <w:t>Name of permanent interment site</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Name</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Rank</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Service Number</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Name of temporary interment site</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Religion</w:t>
      </w:r>
    </w:p>
    <w:p w:rsidR="00873450" w:rsidRPr="00873450" w:rsidRDefault="00873450" w:rsidP="00873450">
      <w:pPr>
        <w:rPr>
          <w:rFonts w:ascii="Arial" w:hAnsi="Arial" w:cs="Arial"/>
        </w:rPr>
      </w:pPr>
    </w:p>
    <w:p w:rsidR="00873450" w:rsidRPr="00873450" w:rsidRDefault="00873450" w:rsidP="00873450">
      <w:pPr>
        <w:numPr>
          <w:ilvl w:val="0"/>
          <w:numId w:val="1"/>
        </w:numPr>
        <w:rPr>
          <w:rFonts w:ascii="Arial" w:hAnsi="Arial" w:cs="Arial"/>
        </w:rPr>
      </w:pPr>
      <w:r w:rsidRPr="00873450">
        <w:rPr>
          <w:rFonts w:ascii="Arial" w:hAnsi="Arial" w:cs="Arial"/>
        </w:rPr>
        <w:t>Race</w:t>
      </w:r>
    </w:p>
    <w:p w:rsidR="00873450" w:rsidRPr="00873450" w:rsidRDefault="00873450" w:rsidP="00873450">
      <w:pPr>
        <w:rPr>
          <w:rFonts w:ascii="Arial" w:hAnsi="Arial" w:cs="Arial"/>
        </w:rPr>
      </w:pPr>
    </w:p>
    <w:p w:rsidR="00873450" w:rsidRDefault="00873450" w:rsidP="00873450">
      <w:pPr>
        <w:numPr>
          <w:ilvl w:val="0"/>
          <w:numId w:val="1"/>
        </w:numPr>
        <w:rPr>
          <w:rFonts w:ascii="Arial" w:hAnsi="Arial" w:cs="Arial"/>
        </w:rPr>
      </w:pPr>
      <w:r w:rsidRPr="00873450">
        <w:rPr>
          <w:rFonts w:ascii="Arial" w:hAnsi="Arial" w:cs="Arial"/>
        </w:rPr>
        <w:t>Disposition</w:t>
      </w:r>
    </w:p>
    <w:p w:rsidR="00873450" w:rsidRDefault="00873450" w:rsidP="00873450">
      <w:pPr>
        <w:pStyle w:val="ListParagraph"/>
        <w:rPr>
          <w:rFonts w:ascii="Arial" w:hAnsi="Arial" w:cs="Arial"/>
        </w:rPr>
      </w:pPr>
    </w:p>
    <w:p w:rsidR="00873450" w:rsidRPr="00873450" w:rsidRDefault="00873450" w:rsidP="00873450">
      <w:pPr>
        <w:ind w:left="720"/>
        <w:rPr>
          <w:rFonts w:ascii="Arial" w:hAnsi="Arial" w:cs="Arial"/>
        </w:rPr>
      </w:pPr>
    </w:p>
    <w:p w:rsidR="004B519A" w:rsidRDefault="004B519A" w:rsidP="00771322">
      <w:pPr>
        <w:rPr>
          <w:rFonts w:ascii="Arial" w:hAnsi="Arial" w:cs="Arial"/>
        </w:rPr>
      </w:pPr>
    </w:p>
    <w:p w:rsidR="004B519A" w:rsidRDefault="004B519A" w:rsidP="00771322">
      <w:pPr>
        <w:rPr>
          <w:rFonts w:ascii="Arial" w:hAnsi="Arial" w:cs="Arial"/>
        </w:rPr>
      </w:pPr>
      <w:r>
        <w:rPr>
          <w:rFonts w:ascii="Arial" w:hAnsi="Arial" w:cs="Arial"/>
        </w:rPr>
        <w:t>**********************************************</w:t>
      </w:r>
    </w:p>
    <w:p w:rsidR="00670167" w:rsidRDefault="00670167" w:rsidP="00771322">
      <w:pPr>
        <w:rPr>
          <w:rFonts w:ascii="Arial" w:hAnsi="Arial" w:cs="Arial"/>
        </w:rPr>
      </w:pPr>
    </w:p>
    <w:p w:rsidR="00873450" w:rsidRDefault="00873450" w:rsidP="00771322">
      <w:pPr>
        <w:rPr>
          <w:rFonts w:ascii="Arial" w:hAnsi="Arial" w:cs="Arial"/>
          <w:b/>
        </w:rPr>
      </w:pPr>
    </w:p>
    <w:p w:rsidR="00873450" w:rsidRDefault="00873450" w:rsidP="00771322">
      <w:pPr>
        <w:rPr>
          <w:rFonts w:ascii="Arial" w:hAnsi="Arial" w:cs="Arial"/>
          <w:b/>
        </w:rPr>
      </w:pPr>
    </w:p>
    <w:p w:rsidR="00771322" w:rsidRDefault="00771322" w:rsidP="00771322">
      <w:pPr>
        <w:rPr>
          <w:rFonts w:ascii="Arial" w:hAnsi="Arial" w:cs="Arial"/>
        </w:rPr>
      </w:pPr>
      <w:proofErr w:type="spellStart"/>
      <w:r w:rsidRPr="004B519A">
        <w:rPr>
          <w:rFonts w:ascii="Arial" w:hAnsi="Arial" w:cs="Arial"/>
          <w:b/>
        </w:rPr>
        <w:lastRenderedPageBreak/>
        <w:t>FindAGrave</w:t>
      </w:r>
      <w:proofErr w:type="spellEnd"/>
      <w:r w:rsidRPr="004B519A">
        <w:rPr>
          <w:rFonts w:ascii="Arial" w:hAnsi="Arial" w:cs="Arial"/>
          <w:b/>
        </w:rPr>
        <w:t xml:space="preserve"> </w:t>
      </w:r>
      <w:r>
        <w:rPr>
          <w:rFonts w:ascii="Arial" w:hAnsi="Arial" w:cs="Arial"/>
        </w:rPr>
        <w:t xml:space="preserve">– Includes photo of Beall </w:t>
      </w:r>
      <w:r w:rsidR="00873450">
        <w:rPr>
          <w:rFonts w:ascii="Arial" w:hAnsi="Arial" w:cs="Arial"/>
        </w:rPr>
        <w:t xml:space="preserve">in uniform </w:t>
      </w:r>
      <w:r>
        <w:rPr>
          <w:rFonts w:ascii="Arial" w:hAnsi="Arial" w:cs="Arial"/>
        </w:rPr>
        <w:t>and his grave marker</w:t>
      </w:r>
    </w:p>
    <w:p w:rsidR="00C352F6" w:rsidRDefault="00C352F6" w:rsidP="00771322">
      <w:pPr>
        <w:rPr>
          <w:rFonts w:ascii="Arial" w:hAnsi="Arial" w:cs="Arial"/>
        </w:rPr>
      </w:pPr>
    </w:p>
    <w:p w:rsidR="00771322" w:rsidRDefault="00873450" w:rsidP="00771322">
      <w:pPr>
        <w:rPr>
          <w:rFonts w:ascii="Arial" w:hAnsi="Arial" w:cs="Arial"/>
        </w:rPr>
      </w:pPr>
      <w:hyperlink r:id="rId5" w:history="1">
        <w:r w:rsidR="00771322" w:rsidRPr="00BD5F18">
          <w:rPr>
            <w:rStyle w:val="Hyperlink"/>
            <w:rFonts w:ascii="Arial" w:hAnsi="Arial" w:cs="Arial"/>
          </w:rPr>
          <w:t>http://www.findagrave.com/cgi-bin/fg.cgi?page=gr&amp;GRid=24748454</w:t>
        </w:r>
      </w:hyperlink>
    </w:p>
    <w:p w:rsidR="00771322" w:rsidRDefault="00771322" w:rsidP="00771322">
      <w:pPr>
        <w:rPr>
          <w:rFonts w:ascii="Arial" w:hAnsi="Arial" w:cs="Arial"/>
        </w:rPr>
      </w:pPr>
    </w:p>
    <w:p w:rsidR="00771322" w:rsidRDefault="00771322" w:rsidP="00771322">
      <w:pPr>
        <w:rPr>
          <w:rFonts w:ascii="Arial" w:hAnsi="Arial" w:cs="Arial"/>
        </w:rPr>
      </w:pPr>
      <w:r>
        <w:rPr>
          <w:rFonts w:ascii="Arial" w:hAnsi="Arial" w:cs="Arial"/>
        </w:rPr>
        <w:t xml:space="preserve">Archibald K. </w:t>
      </w:r>
      <w:r w:rsidR="00C352F6">
        <w:rPr>
          <w:rFonts w:ascii="Arial" w:hAnsi="Arial" w:cs="Arial"/>
        </w:rPr>
        <w:t>“Archi</w:t>
      </w:r>
      <w:r>
        <w:rPr>
          <w:rFonts w:ascii="Arial" w:hAnsi="Arial" w:cs="Arial"/>
        </w:rPr>
        <w:t>e” Beall</w:t>
      </w:r>
    </w:p>
    <w:p w:rsidR="004B519A" w:rsidRDefault="004B519A" w:rsidP="00771322">
      <w:pPr>
        <w:rPr>
          <w:rFonts w:ascii="Arial" w:hAnsi="Arial" w:cs="Arial"/>
        </w:rPr>
      </w:pPr>
    </w:p>
    <w:p w:rsidR="00771322" w:rsidRDefault="00771322" w:rsidP="00771322">
      <w:pPr>
        <w:rPr>
          <w:rFonts w:ascii="Arial" w:hAnsi="Arial" w:cs="Arial"/>
        </w:rPr>
      </w:pPr>
      <w:r>
        <w:rPr>
          <w:rFonts w:ascii="Arial" w:hAnsi="Arial" w:cs="Arial"/>
        </w:rPr>
        <w:t>Born:  March 25, 1921</w:t>
      </w:r>
    </w:p>
    <w:p w:rsidR="00771322" w:rsidRDefault="00771322" w:rsidP="00771322">
      <w:pPr>
        <w:rPr>
          <w:rFonts w:ascii="Arial" w:hAnsi="Arial" w:cs="Arial"/>
        </w:rPr>
      </w:pPr>
      <w:r>
        <w:rPr>
          <w:rFonts w:ascii="Arial" w:hAnsi="Arial" w:cs="Arial"/>
        </w:rPr>
        <w:t>Died:  March 13, 1945</w:t>
      </w:r>
    </w:p>
    <w:p w:rsidR="004B519A" w:rsidRDefault="004B519A" w:rsidP="00771322">
      <w:pPr>
        <w:rPr>
          <w:rFonts w:ascii="Arial" w:hAnsi="Arial" w:cs="Arial"/>
        </w:rPr>
      </w:pPr>
    </w:p>
    <w:p w:rsidR="00771322" w:rsidRDefault="00771322" w:rsidP="00771322">
      <w:pPr>
        <w:rPr>
          <w:rFonts w:ascii="Arial" w:hAnsi="Arial" w:cs="Arial"/>
        </w:rPr>
      </w:pPr>
      <w:r>
        <w:rPr>
          <w:rFonts w:ascii="Arial" w:hAnsi="Arial" w:cs="Arial"/>
        </w:rPr>
        <w:t>Burial:  Avery Memorial Cemetery</w:t>
      </w:r>
    </w:p>
    <w:p w:rsidR="00771322" w:rsidRDefault="00771322" w:rsidP="00771322">
      <w:pPr>
        <w:rPr>
          <w:rFonts w:ascii="Arial" w:hAnsi="Arial" w:cs="Arial"/>
        </w:rPr>
      </w:pPr>
      <w:r>
        <w:rPr>
          <w:rFonts w:ascii="Arial" w:hAnsi="Arial" w:cs="Arial"/>
        </w:rPr>
        <w:t>Avery, Lincoln County, OK</w:t>
      </w:r>
    </w:p>
    <w:p w:rsidR="00771322" w:rsidRDefault="00771322" w:rsidP="00771322">
      <w:pPr>
        <w:rPr>
          <w:rFonts w:ascii="Arial" w:hAnsi="Arial" w:cs="Arial"/>
        </w:rPr>
      </w:pPr>
      <w:r>
        <w:rPr>
          <w:rFonts w:ascii="Arial" w:hAnsi="Arial" w:cs="Arial"/>
        </w:rPr>
        <w:t>Plot:  Right of front gate, near front</w:t>
      </w:r>
    </w:p>
    <w:p w:rsidR="00771322" w:rsidRDefault="00771322" w:rsidP="00771322">
      <w:pPr>
        <w:rPr>
          <w:rFonts w:ascii="Arial" w:hAnsi="Arial" w:cs="Arial"/>
        </w:rPr>
      </w:pPr>
    </w:p>
    <w:p w:rsidR="00771322" w:rsidRDefault="00771322" w:rsidP="00771322">
      <w:pPr>
        <w:rPr>
          <w:rFonts w:ascii="Arial" w:hAnsi="Arial" w:cs="Arial"/>
        </w:rPr>
      </w:pPr>
      <w:r>
        <w:rPr>
          <w:rFonts w:ascii="Arial" w:hAnsi="Arial" w:cs="Arial"/>
        </w:rPr>
        <w:t>Son of James Beall (1886-1969) and</w:t>
      </w:r>
      <w:bookmarkStart w:id="0" w:name="_GoBack"/>
      <w:bookmarkEnd w:id="0"/>
    </w:p>
    <w:p w:rsidR="00771322" w:rsidRDefault="00771322" w:rsidP="00771322">
      <w:pPr>
        <w:rPr>
          <w:rFonts w:ascii="Arial" w:hAnsi="Arial" w:cs="Arial"/>
        </w:rPr>
      </w:pPr>
      <w:r>
        <w:rPr>
          <w:rFonts w:ascii="Arial" w:hAnsi="Arial" w:cs="Arial"/>
        </w:rPr>
        <w:t>Flossie Bertha Kelly Beall (1888-1962)</w:t>
      </w:r>
    </w:p>
    <w:p w:rsidR="00771322" w:rsidRDefault="00771322" w:rsidP="00771322">
      <w:pPr>
        <w:rPr>
          <w:rFonts w:ascii="Arial" w:hAnsi="Arial" w:cs="Arial"/>
        </w:rPr>
      </w:pPr>
    </w:p>
    <w:p w:rsidR="004B519A" w:rsidRDefault="004B519A" w:rsidP="00771322">
      <w:pPr>
        <w:rPr>
          <w:rFonts w:ascii="Arial" w:hAnsi="Arial" w:cs="Arial"/>
        </w:rPr>
      </w:pPr>
      <w:proofErr w:type="gramStart"/>
      <w:r w:rsidRPr="00C352F6">
        <w:rPr>
          <w:rFonts w:ascii="Arial" w:hAnsi="Arial" w:cs="Arial"/>
          <w:i/>
        </w:rPr>
        <w:t>note</w:t>
      </w:r>
      <w:proofErr w:type="gramEnd"/>
      <w:r w:rsidRPr="00C352F6">
        <w:rPr>
          <w:rFonts w:ascii="Arial" w:hAnsi="Arial" w:cs="Arial"/>
          <w:i/>
        </w:rPr>
        <w:t xml:space="preserve">: p/attached newspaper article, body was returned </w:t>
      </w:r>
      <w:r w:rsidR="00C352F6" w:rsidRPr="00C352F6">
        <w:rPr>
          <w:rFonts w:ascii="Arial" w:hAnsi="Arial" w:cs="Arial"/>
          <w:i/>
        </w:rPr>
        <w:t>to Oklahoma in 1947</w:t>
      </w:r>
      <w:r w:rsidR="00C352F6">
        <w:rPr>
          <w:rFonts w:ascii="Arial" w:hAnsi="Arial" w:cs="Arial"/>
        </w:rPr>
        <w:t>.</w:t>
      </w:r>
    </w:p>
    <w:p w:rsidR="004B519A" w:rsidRDefault="004B519A" w:rsidP="00771322">
      <w:pPr>
        <w:rPr>
          <w:rFonts w:ascii="Arial" w:hAnsi="Arial" w:cs="Arial"/>
        </w:rPr>
      </w:pPr>
    </w:p>
    <w:p w:rsidR="00771322" w:rsidRDefault="00771322" w:rsidP="00771322">
      <w:pPr>
        <w:rPr>
          <w:rFonts w:ascii="Arial" w:hAnsi="Arial" w:cs="Arial"/>
        </w:rPr>
      </w:pPr>
      <w:r>
        <w:rPr>
          <w:rFonts w:ascii="Arial" w:hAnsi="Arial" w:cs="Arial"/>
        </w:rPr>
        <w:t>*********************************************</w:t>
      </w:r>
    </w:p>
    <w:p w:rsidR="004B519A" w:rsidRDefault="004B519A" w:rsidP="00771322">
      <w:pPr>
        <w:rPr>
          <w:rFonts w:ascii="Arial" w:hAnsi="Arial" w:cs="Arial"/>
          <w:b/>
          <w:u w:val="single"/>
        </w:rPr>
      </w:pPr>
    </w:p>
    <w:p w:rsidR="004B519A" w:rsidRDefault="004B519A" w:rsidP="00771322">
      <w:pPr>
        <w:rPr>
          <w:rFonts w:ascii="Arial" w:hAnsi="Arial" w:cs="Arial"/>
          <w:b/>
          <w:u w:val="single"/>
        </w:rPr>
      </w:pPr>
    </w:p>
    <w:p w:rsidR="004B519A" w:rsidRPr="004B519A" w:rsidRDefault="004B519A" w:rsidP="00771322">
      <w:pPr>
        <w:rPr>
          <w:rFonts w:ascii="Arial" w:hAnsi="Arial" w:cs="Arial"/>
          <w:b/>
          <w:u w:val="single"/>
        </w:rPr>
      </w:pPr>
      <w:r w:rsidRPr="004B519A">
        <w:rPr>
          <w:rFonts w:ascii="Arial" w:hAnsi="Arial" w:cs="Arial"/>
          <w:b/>
          <w:u w:val="single"/>
        </w:rPr>
        <w:t>Census Information:</w:t>
      </w:r>
    </w:p>
    <w:p w:rsidR="004B519A" w:rsidRPr="004B519A" w:rsidRDefault="004B519A" w:rsidP="00771322">
      <w:pPr>
        <w:rPr>
          <w:rFonts w:ascii="Arial" w:hAnsi="Arial" w:cs="Arial"/>
          <w:u w:val="single"/>
        </w:rPr>
      </w:pPr>
    </w:p>
    <w:p w:rsidR="00771322" w:rsidRDefault="00771322" w:rsidP="00771322">
      <w:pPr>
        <w:rPr>
          <w:rFonts w:ascii="Arial" w:hAnsi="Arial" w:cs="Arial"/>
        </w:rPr>
      </w:pPr>
      <w:r w:rsidRPr="00C352F6">
        <w:rPr>
          <w:rFonts w:ascii="Arial" w:hAnsi="Arial" w:cs="Arial"/>
          <w:b/>
          <w:u w:val="single"/>
        </w:rPr>
        <w:t>1920 Census</w:t>
      </w:r>
      <w:r w:rsidRPr="004B519A">
        <w:rPr>
          <w:rFonts w:ascii="Arial" w:hAnsi="Arial" w:cs="Arial"/>
        </w:rPr>
        <w:t>:</w:t>
      </w:r>
    </w:p>
    <w:p w:rsidR="00106B61" w:rsidRPr="004B519A" w:rsidRDefault="00106B61" w:rsidP="00771322">
      <w:pPr>
        <w:rPr>
          <w:rFonts w:ascii="Arial" w:hAnsi="Arial" w:cs="Arial"/>
        </w:rPr>
      </w:pPr>
    </w:p>
    <w:p w:rsidR="00771322" w:rsidRPr="004B519A" w:rsidRDefault="00771322" w:rsidP="00771322">
      <w:pPr>
        <w:rPr>
          <w:rFonts w:ascii="Arial" w:hAnsi="Arial" w:cs="Arial"/>
        </w:rPr>
      </w:pPr>
      <w:r w:rsidRPr="004B519A">
        <w:rPr>
          <w:rFonts w:ascii="Arial" w:hAnsi="Arial" w:cs="Arial"/>
        </w:rPr>
        <w:t>Family was living in Pawnee, Lincoln Co., OK prior to moving to CA (Archie was born in OK in 1921)</w:t>
      </w:r>
    </w:p>
    <w:p w:rsidR="00771322" w:rsidRPr="004B519A" w:rsidRDefault="00771322" w:rsidP="00771322">
      <w:pPr>
        <w:rPr>
          <w:rFonts w:ascii="Arial" w:hAnsi="Arial" w:cs="Arial"/>
        </w:rPr>
      </w:pPr>
    </w:p>
    <w:p w:rsidR="00771322" w:rsidRPr="00C352F6" w:rsidRDefault="00771322" w:rsidP="00771322">
      <w:pPr>
        <w:rPr>
          <w:rFonts w:ascii="Arial" w:hAnsi="Arial" w:cs="Arial"/>
          <w:b/>
          <w:u w:val="single"/>
        </w:rPr>
      </w:pPr>
      <w:r w:rsidRPr="00C352F6">
        <w:rPr>
          <w:rFonts w:ascii="Arial" w:hAnsi="Arial" w:cs="Arial"/>
          <w:b/>
          <w:u w:val="single"/>
        </w:rPr>
        <w:t xml:space="preserve">1930 CA Census, Soledad </w:t>
      </w:r>
      <w:proofErr w:type="spellStart"/>
      <w:r w:rsidRPr="00C352F6">
        <w:rPr>
          <w:rFonts w:ascii="Arial" w:hAnsi="Arial" w:cs="Arial"/>
          <w:b/>
          <w:u w:val="single"/>
        </w:rPr>
        <w:t>twp</w:t>
      </w:r>
      <w:proofErr w:type="spellEnd"/>
      <w:r w:rsidRPr="00C352F6">
        <w:rPr>
          <w:rFonts w:ascii="Arial" w:hAnsi="Arial" w:cs="Arial"/>
          <w:b/>
          <w:u w:val="single"/>
        </w:rPr>
        <w:t>, Los Angeles County</w:t>
      </w:r>
    </w:p>
    <w:p w:rsidR="00771322" w:rsidRPr="004B519A" w:rsidRDefault="00771322" w:rsidP="00771322">
      <w:pPr>
        <w:rPr>
          <w:rFonts w:ascii="Arial" w:hAnsi="Arial" w:cs="Arial"/>
        </w:rPr>
      </w:pPr>
      <w:r w:rsidRPr="004B519A">
        <w:rPr>
          <w:rFonts w:ascii="Arial" w:hAnsi="Arial" w:cs="Arial"/>
        </w:rPr>
        <w:t>1317 Chestnut Street</w:t>
      </w:r>
    </w:p>
    <w:p w:rsidR="00771322" w:rsidRPr="004B519A" w:rsidRDefault="00771322" w:rsidP="00771322">
      <w:pPr>
        <w:rPr>
          <w:rFonts w:ascii="Arial" w:hAnsi="Arial" w:cs="Arial"/>
        </w:rPr>
      </w:pPr>
    </w:p>
    <w:p w:rsidR="00771322" w:rsidRPr="004B519A" w:rsidRDefault="00771322" w:rsidP="00771322">
      <w:pPr>
        <w:rPr>
          <w:rFonts w:ascii="Arial" w:hAnsi="Arial" w:cs="Arial"/>
        </w:rPr>
      </w:pPr>
      <w:r w:rsidRPr="004B519A">
        <w:rPr>
          <w:rFonts w:ascii="Arial" w:hAnsi="Arial" w:cs="Arial"/>
        </w:rPr>
        <w:t>Household Members:</w:t>
      </w:r>
    </w:p>
    <w:p w:rsidR="00771322" w:rsidRPr="004B519A" w:rsidRDefault="00771322" w:rsidP="00771322">
      <w:pPr>
        <w:rPr>
          <w:rFonts w:ascii="Arial" w:hAnsi="Arial" w:cs="Arial"/>
        </w:rPr>
      </w:pPr>
      <w:r w:rsidRPr="004B519A">
        <w:rPr>
          <w:rFonts w:ascii="Arial" w:hAnsi="Arial" w:cs="Arial"/>
        </w:rPr>
        <w:t xml:space="preserve"> James </w:t>
      </w:r>
      <w:proofErr w:type="gramStart"/>
      <w:r w:rsidRPr="004B519A">
        <w:rPr>
          <w:rFonts w:ascii="Arial" w:hAnsi="Arial" w:cs="Arial"/>
        </w:rPr>
        <w:t>Beall  40</w:t>
      </w:r>
      <w:proofErr w:type="gramEnd"/>
      <w:r w:rsidRPr="004B519A">
        <w:rPr>
          <w:rFonts w:ascii="Arial" w:hAnsi="Arial" w:cs="Arial"/>
        </w:rPr>
        <w:t xml:space="preserve"> </w:t>
      </w:r>
    </w:p>
    <w:p w:rsidR="00771322" w:rsidRPr="004B519A" w:rsidRDefault="00771322" w:rsidP="00771322">
      <w:pPr>
        <w:rPr>
          <w:rFonts w:ascii="Arial" w:hAnsi="Arial" w:cs="Arial"/>
        </w:rPr>
      </w:pPr>
      <w:r w:rsidRPr="004B519A">
        <w:rPr>
          <w:rFonts w:ascii="Arial" w:hAnsi="Arial" w:cs="Arial"/>
        </w:rPr>
        <w:t xml:space="preserve"> Flossie L </w:t>
      </w:r>
      <w:proofErr w:type="gramStart"/>
      <w:r w:rsidRPr="004B519A">
        <w:rPr>
          <w:rFonts w:ascii="Arial" w:hAnsi="Arial" w:cs="Arial"/>
        </w:rPr>
        <w:t>Beall  40</w:t>
      </w:r>
      <w:proofErr w:type="gramEnd"/>
      <w:r w:rsidRPr="004B519A">
        <w:rPr>
          <w:rFonts w:ascii="Arial" w:hAnsi="Arial" w:cs="Arial"/>
        </w:rPr>
        <w:t xml:space="preserve"> </w:t>
      </w:r>
    </w:p>
    <w:p w:rsidR="00771322" w:rsidRPr="004B519A" w:rsidRDefault="00771322" w:rsidP="00771322">
      <w:pPr>
        <w:rPr>
          <w:rFonts w:ascii="Arial" w:hAnsi="Arial" w:cs="Arial"/>
        </w:rPr>
      </w:pPr>
      <w:r w:rsidRPr="004B519A">
        <w:rPr>
          <w:rFonts w:ascii="Arial" w:hAnsi="Arial" w:cs="Arial"/>
        </w:rPr>
        <w:t xml:space="preserve"> </w:t>
      </w:r>
      <w:proofErr w:type="spellStart"/>
      <w:r w:rsidRPr="004B519A">
        <w:rPr>
          <w:rFonts w:ascii="Arial" w:hAnsi="Arial" w:cs="Arial"/>
        </w:rPr>
        <w:t>Okalona</w:t>
      </w:r>
      <w:proofErr w:type="spellEnd"/>
      <w:r w:rsidRPr="004B519A">
        <w:rPr>
          <w:rFonts w:ascii="Arial" w:hAnsi="Arial" w:cs="Arial"/>
        </w:rPr>
        <w:t xml:space="preserve"> M </w:t>
      </w:r>
      <w:proofErr w:type="gramStart"/>
      <w:r w:rsidRPr="004B519A">
        <w:rPr>
          <w:rFonts w:ascii="Arial" w:hAnsi="Arial" w:cs="Arial"/>
        </w:rPr>
        <w:t>Beall  14</w:t>
      </w:r>
      <w:proofErr w:type="gramEnd"/>
      <w:r w:rsidRPr="004B519A">
        <w:rPr>
          <w:rFonts w:ascii="Arial" w:hAnsi="Arial" w:cs="Arial"/>
        </w:rPr>
        <w:t xml:space="preserve"> </w:t>
      </w:r>
    </w:p>
    <w:p w:rsidR="00771322" w:rsidRPr="004B519A" w:rsidRDefault="00771322" w:rsidP="00771322">
      <w:pPr>
        <w:rPr>
          <w:rFonts w:ascii="Arial" w:hAnsi="Arial" w:cs="Arial"/>
        </w:rPr>
      </w:pPr>
      <w:r w:rsidRPr="004B519A">
        <w:rPr>
          <w:rFonts w:ascii="Arial" w:hAnsi="Arial" w:cs="Arial"/>
        </w:rPr>
        <w:t xml:space="preserve"> Archie K </w:t>
      </w:r>
      <w:proofErr w:type="gramStart"/>
      <w:r w:rsidRPr="004B519A">
        <w:rPr>
          <w:rFonts w:ascii="Arial" w:hAnsi="Arial" w:cs="Arial"/>
        </w:rPr>
        <w:t>Beall  9</w:t>
      </w:r>
      <w:proofErr w:type="gramEnd"/>
      <w:r w:rsidRPr="004B519A">
        <w:rPr>
          <w:rFonts w:ascii="Arial" w:hAnsi="Arial" w:cs="Arial"/>
        </w:rPr>
        <w:t>, born in OK</w:t>
      </w:r>
    </w:p>
    <w:p w:rsidR="00771322" w:rsidRPr="004B519A" w:rsidRDefault="00771322" w:rsidP="00771322">
      <w:pPr>
        <w:rPr>
          <w:rFonts w:ascii="Arial" w:hAnsi="Arial" w:cs="Arial"/>
        </w:rPr>
      </w:pPr>
      <w:r w:rsidRPr="004B519A">
        <w:rPr>
          <w:rFonts w:ascii="Arial" w:hAnsi="Arial" w:cs="Arial"/>
        </w:rPr>
        <w:t xml:space="preserve"> Sybil V </w:t>
      </w:r>
      <w:proofErr w:type="gramStart"/>
      <w:r w:rsidRPr="004B519A">
        <w:rPr>
          <w:rFonts w:ascii="Arial" w:hAnsi="Arial" w:cs="Arial"/>
        </w:rPr>
        <w:t>Beall  7</w:t>
      </w:r>
      <w:proofErr w:type="gramEnd"/>
      <w:r w:rsidRPr="004B519A">
        <w:rPr>
          <w:rFonts w:ascii="Arial" w:hAnsi="Arial" w:cs="Arial"/>
        </w:rPr>
        <w:t xml:space="preserve"> </w:t>
      </w:r>
    </w:p>
    <w:p w:rsidR="00771322" w:rsidRPr="004B519A" w:rsidRDefault="00771322" w:rsidP="00771322">
      <w:pPr>
        <w:rPr>
          <w:rFonts w:ascii="Arial" w:hAnsi="Arial" w:cs="Arial"/>
        </w:rPr>
      </w:pPr>
    </w:p>
    <w:p w:rsidR="00771322" w:rsidRDefault="00771322" w:rsidP="00771322">
      <w:pPr>
        <w:rPr>
          <w:rFonts w:ascii="Arial" w:hAnsi="Arial" w:cs="Arial"/>
        </w:rPr>
      </w:pPr>
      <w:r w:rsidRPr="00C352F6">
        <w:rPr>
          <w:rFonts w:ascii="Arial" w:hAnsi="Arial" w:cs="Arial"/>
          <w:b/>
          <w:u w:val="single"/>
        </w:rPr>
        <w:t>1940 Census</w:t>
      </w:r>
      <w:r w:rsidRPr="004B519A">
        <w:rPr>
          <w:rFonts w:ascii="Arial" w:hAnsi="Arial" w:cs="Arial"/>
        </w:rPr>
        <w:t>:</w:t>
      </w:r>
    </w:p>
    <w:p w:rsidR="00106B61" w:rsidRPr="004B519A" w:rsidRDefault="00106B61" w:rsidP="00771322">
      <w:pPr>
        <w:rPr>
          <w:rFonts w:ascii="Arial" w:hAnsi="Arial" w:cs="Arial"/>
        </w:rPr>
      </w:pPr>
    </w:p>
    <w:p w:rsidR="00771322" w:rsidRPr="004B519A" w:rsidRDefault="00106B61" w:rsidP="00771322">
      <w:pPr>
        <w:rPr>
          <w:rFonts w:ascii="Arial" w:hAnsi="Arial" w:cs="Arial"/>
        </w:rPr>
      </w:pPr>
      <w:r>
        <w:rPr>
          <w:rFonts w:ascii="Arial" w:hAnsi="Arial" w:cs="Arial"/>
        </w:rPr>
        <w:t xml:space="preserve"> L</w:t>
      </w:r>
      <w:r w:rsidR="00771322" w:rsidRPr="004B519A">
        <w:rPr>
          <w:rFonts w:ascii="Arial" w:hAnsi="Arial" w:cs="Arial"/>
        </w:rPr>
        <w:t>iving with parents &amp; siblings in Pawnee, Lincoln County, OK</w:t>
      </w:r>
    </w:p>
    <w:p w:rsidR="00670167" w:rsidRPr="004B519A" w:rsidRDefault="00670167" w:rsidP="00771322">
      <w:pPr>
        <w:rPr>
          <w:rFonts w:ascii="Arial" w:hAnsi="Arial" w:cs="Arial"/>
        </w:rPr>
      </w:pPr>
    </w:p>
    <w:p w:rsidR="00873450" w:rsidRDefault="00873450" w:rsidP="00771322">
      <w:pPr>
        <w:rPr>
          <w:rFonts w:ascii="Arial" w:hAnsi="Arial" w:cs="Arial"/>
        </w:rPr>
      </w:pPr>
    </w:p>
    <w:p w:rsidR="00771322" w:rsidRDefault="00771322" w:rsidP="00771322">
      <w:pPr>
        <w:rPr>
          <w:rFonts w:ascii="Arial" w:hAnsi="Arial" w:cs="Arial"/>
        </w:rPr>
      </w:pPr>
      <w:r w:rsidRPr="004B519A">
        <w:rPr>
          <w:rFonts w:ascii="Arial" w:hAnsi="Arial" w:cs="Arial"/>
        </w:rPr>
        <w:t>**********************************************</w:t>
      </w:r>
    </w:p>
    <w:p w:rsidR="00C352F6" w:rsidRDefault="00C352F6" w:rsidP="00771322">
      <w:pPr>
        <w:rPr>
          <w:rFonts w:ascii="Arial" w:hAnsi="Arial" w:cs="Arial"/>
        </w:rPr>
      </w:pPr>
    </w:p>
    <w:p w:rsidR="00873450" w:rsidRDefault="00873450" w:rsidP="00771322">
      <w:pPr>
        <w:rPr>
          <w:rFonts w:ascii="Arial" w:hAnsi="Arial" w:cs="Arial"/>
        </w:rPr>
      </w:pPr>
    </w:p>
    <w:p w:rsidR="00C352F6" w:rsidRPr="004B519A" w:rsidRDefault="00C352F6" w:rsidP="00771322">
      <w:pPr>
        <w:rPr>
          <w:rFonts w:ascii="Arial" w:hAnsi="Arial" w:cs="Arial"/>
        </w:rPr>
      </w:pPr>
      <w:r>
        <w:rPr>
          <w:rFonts w:ascii="Arial" w:hAnsi="Arial" w:cs="Arial"/>
        </w:rPr>
        <w:t>No further articles or military information found at this time.</w:t>
      </w:r>
    </w:p>
    <w:sectPr w:rsidR="00C352F6" w:rsidRPr="004B5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834"/>
    <w:multiLevelType w:val="multilevel"/>
    <w:tmpl w:val="1AAA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A4"/>
    <w:rsid w:val="00106B61"/>
    <w:rsid w:val="00141AC0"/>
    <w:rsid w:val="002876A4"/>
    <w:rsid w:val="003D00F5"/>
    <w:rsid w:val="004B519A"/>
    <w:rsid w:val="00501157"/>
    <w:rsid w:val="0052791F"/>
    <w:rsid w:val="00565A57"/>
    <w:rsid w:val="00655727"/>
    <w:rsid w:val="00670167"/>
    <w:rsid w:val="006B3C42"/>
    <w:rsid w:val="00752AEA"/>
    <w:rsid w:val="00771322"/>
    <w:rsid w:val="00873450"/>
    <w:rsid w:val="00962194"/>
    <w:rsid w:val="00980677"/>
    <w:rsid w:val="00C352F6"/>
    <w:rsid w:val="00C81261"/>
    <w:rsid w:val="00EE2FE3"/>
    <w:rsid w:val="00F0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93FF7-645A-478A-914C-5C1C9F13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FE3"/>
    <w:rPr>
      <w:color w:val="0563C1" w:themeColor="hyperlink"/>
      <w:u w:val="single"/>
    </w:rPr>
  </w:style>
  <w:style w:type="paragraph" w:styleId="ListParagraph">
    <w:name w:val="List Paragraph"/>
    <w:basedOn w:val="Normal"/>
    <w:uiPriority w:val="34"/>
    <w:qFormat/>
    <w:rsid w:val="0087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613">
      <w:bodyDiv w:val="1"/>
      <w:marLeft w:val="0"/>
      <w:marRight w:val="0"/>
      <w:marTop w:val="0"/>
      <w:marBottom w:val="0"/>
      <w:divBdr>
        <w:top w:val="none" w:sz="0" w:space="0" w:color="auto"/>
        <w:left w:val="none" w:sz="0" w:space="0" w:color="auto"/>
        <w:bottom w:val="none" w:sz="0" w:space="0" w:color="auto"/>
        <w:right w:val="none" w:sz="0" w:space="0" w:color="auto"/>
      </w:divBdr>
      <w:divsChild>
        <w:div w:id="1187987350">
          <w:marLeft w:val="0"/>
          <w:marRight w:val="0"/>
          <w:marTop w:val="0"/>
          <w:marBottom w:val="0"/>
          <w:divBdr>
            <w:top w:val="none" w:sz="0" w:space="0" w:color="auto"/>
            <w:left w:val="none" w:sz="0" w:space="0" w:color="auto"/>
            <w:bottom w:val="none" w:sz="0" w:space="0" w:color="auto"/>
            <w:right w:val="none" w:sz="0" w:space="0" w:color="auto"/>
          </w:divBdr>
          <w:divsChild>
            <w:div w:id="1868257238">
              <w:marLeft w:val="0"/>
              <w:marRight w:val="0"/>
              <w:marTop w:val="0"/>
              <w:marBottom w:val="0"/>
              <w:divBdr>
                <w:top w:val="none" w:sz="0" w:space="0" w:color="auto"/>
                <w:left w:val="none" w:sz="0" w:space="0" w:color="auto"/>
                <w:bottom w:val="none" w:sz="0" w:space="0" w:color="auto"/>
                <w:right w:val="none" w:sz="0" w:space="0" w:color="auto"/>
              </w:divBdr>
              <w:divsChild>
                <w:div w:id="143160504">
                  <w:marLeft w:val="0"/>
                  <w:marRight w:val="0"/>
                  <w:marTop w:val="0"/>
                  <w:marBottom w:val="0"/>
                  <w:divBdr>
                    <w:top w:val="none" w:sz="0" w:space="0" w:color="auto"/>
                    <w:left w:val="none" w:sz="0" w:space="0" w:color="auto"/>
                    <w:bottom w:val="none" w:sz="0" w:space="0" w:color="auto"/>
                    <w:right w:val="none" w:sz="0" w:space="0" w:color="auto"/>
                  </w:divBdr>
                  <w:divsChild>
                    <w:div w:id="1178542736">
                      <w:marLeft w:val="0"/>
                      <w:marRight w:val="0"/>
                      <w:marTop w:val="0"/>
                      <w:marBottom w:val="0"/>
                      <w:divBdr>
                        <w:top w:val="none" w:sz="0" w:space="0" w:color="auto"/>
                        <w:left w:val="none" w:sz="0" w:space="0" w:color="auto"/>
                        <w:bottom w:val="none" w:sz="0" w:space="0" w:color="auto"/>
                        <w:right w:val="none" w:sz="0" w:space="0" w:color="auto"/>
                      </w:divBdr>
                      <w:divsChild>
                        <w:div w:id="1498495405">
                          <w:marLeft w:val="0"/>
                          <w:marRight w:val="0"/>
                          <w:marTop w:val="0"/>
                          <w:marBottom w:val="0"/>
                          <w:divBdr>
                            <w:top w:val="none" w:sz="0" w:space="0" w:color="auto"/>
                            <w:left w:val="none" w:sz="0" w:space="0" w:color="auto"/>
                            <w:bottom w:val="none" w:sz="0" w:space="0" w:color="auto"/>
                            <w:right w:val="none" w:sz="0" w:space="0" w:color="auto"/>
                          </w:divBdr>
                          <w:divsChild>
                            <w:div w:id="6895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62564">
      <w:bodyDiv w:val="1"/>
      <w:marLeft w:val="0"/>
      <w:marRight w:val="0"/>
      <w:marTop w:val="0"/>
      <w:marBottom w:val="0"/>
      <w:divBdr>
        <w:top w:val="none" w:sz="0" w:space="0" w:color="auto"/>
        <w:left w:val="none" w:sz="0" w:space="0" w:color="auto"/>
        <w:bottom w:val="none" w:sz="0" w:space="0" w:color="auto"/>
        <w:right w:val="none" w:sz="0" w:space="0" w:color="auto"/>
      </w:divBdr>
      <w:divsChild>
        <w:div w:id="1171094175">
          <w:marLeft w:val="0"/>
          <w:marRight w:val="0"/>
          <w:marTop w:val="0"/>
          <w:marBottom w:val="0"/>
          <w:divBdr>
            <w:top w:val="none" w:sz="0" w:space="0" w:color="auto"/>
            <w:left w:val="none" w:sz="0" w:space="0" w:color="auto"/>
            <w:bottom w:val="none" w:sz="0" w:space="0" w:color="auto"/>
            <w:right w:val="none" w:sz="0" w:space="0" w:color="auto"/>
          </w:divBdr>
          <w:divsChild>
            <w:div w:id="457724425">
              <w:marLeft w:val="0"/>
              <w:marRight w:val="0"/>
              <w:marTop w:val="0"/>
              <w:marBottom w:val="0"/>
              <w:divBdr>
                <w:top w:val="none" w:sz="0" w:space="0" w:color="auto"/>
                <w:left w:val="none" w:sz="0" w:space="0" w:color="auto"/>
                <w:bottom w:val="none" w:sz="0" w:space="0" w:color="auto"/>
                <w:right w:val="none" w:sz="0" w:space="0" w:color="auto"/>
              </w:divBdr>
              <w:divsChild>
                <w:div w:id="709576222">
                  <w:marLeft w:val="0"/>
                  <w:marRight w:val="0"/>
                  <w:marTop w:val="0"/>
                  <w:marBottom w:val="0"/>
                  <w:divBdr>
                    <w:top w:val="none" w:sz="0" w:space="0" w:color="auto"/>
                    <w:left w:val="none" w:sz="0" w:space="0" w:color="auto"/>
                    <w:bottom w:val="none" w:sz="0" w:space="0" w:color="auto"/>
                    <w:right w:val="none" w:sz="0" w:space="0" w:color="auto"/>
                  </w:divBdr>
                  <w:divsChild>
                    <w:div w:id="1065110611">
                      <w:marLeft w:val="0"/>
                      <w:marRight w:val="0"/>
                      <w:marTop w:val="0"/>
                      <w:marBottom w:val="0"/>
                      <w:divBdr>
                        <w:top w:val="none" w:sz="0" w:space="0" w:color="auto"/>
                        <w:left w:val="none" w:sz="0" w:space="0" w:color="auto"/>
                        <w:bottom w:val="none" w:sz="0" w:space="0" w:color="auto"/>
                        <w:right w:val="none" w:sz="0" w:space="0" w:color="auto"/>
                      </w:divBdr>
                      <w:divsChild>
                        <w:div w:id="1539001875">
                          <w:marLeft w:val="0"/>
                          <w:marRight w:val="0"/>
                          <w:marTop w:val="0"/>
                          <w:marBottom w:val="0"/>
                          <w:divBdr>
                            <w:top w:val="none" w:sz="0" w:space="0" w:color="auto"/>
                            <w:left w:val="none" w:sz="0" w:space="0" w:color="auto"/>
                            <w:bottom w:val="none" w:sz="0" w:space="0" w:color="auto"/>
                            <w:right w:val="none" w:sz="0" w:space="0" w:color="auto"/>
                          </w:divBdr>
                          <w:divsChild>
                            <w:div w:id="5688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5961">
      <w:bodyDiv w:val="1"/>
      <w:marLeft w:val="0"/>
      <w:marRight w:val="0"/>
      <w:marTop w:val="0"/>
      <w:marBottom w:val="0"/>
      <w:divBdr>
        <w:top w:val="none" w:sz="0" w:space="0" w:color="auto"/>
        <w:left w:val="none" w:sz="0" w:space="0" w:color="auto"/>
        <w:bottom w:val="none" w:sz="0" w:space="0" w:color="auto"/>
        <w:right w:val="none" w:sz="0" w:space="0" w:color="auto"/>
      </w:divBdr>
      <w:divsChild>
        <w:div w:id="2077779220">
          <w:marLeft w:val="0"/>
          <w:marRight w:val="0"/>
          <w:marTop w:val="0"/>
          <w:marBottom w:val="0"/>
          <w:divBdr>
            <w:top w:val="none" w:sz="0" w:space="0" w:color="auto"/>
            <w:left w:val="none" w:sz="0" w:space="0" w:color="auto"/>
            <w:bottom w:val="none" w:sz="0" w:space="0" w:color="auto"/>
            <w:right w:val="none" w:sz="0" w:space="0" w:color="auto"/>
          </w:divBdr>
          <w:divsChild>
            <w:div w:id="1444037036">
              <w:marLeft w:val="0"/>
              <w:marRight w:val="0"/>
              <w:marTop w:val="0"/>
              <w:marBottom w:val="0"/>
              <w:divBdr>
                <w:top w:val="none" w:sz="0" w:space="0" w:color="auto"/>
                <w:left w:val="none" w:sz="0" w:space="0" w:color="auto"/>
                <w:bottom w:val="none" w:sz="0" w:space="0" w:color="auto"/>
                <w:right w:val="none" w:sz="0" w:space="0" w:color="auto"/>
              </w:divBdr>
              <w:divsChild>
                <w:div w:id="1185436703">
                  <w:marLeft w:val="0"/>
                  <w:marRight w:val="0"/>
                  <w:marTop w:val="0"/>
                  <w:marBottom w:val="0"/>
                  <w:divBdr>
                    <w:top w:val="none" w:sz="0" w:space="0" w:color="auto"/>
                    <w:left w:val="none" w:sz="0" w:space="0" w:color="auto"/>
                    <w:bottom w:val="none" w:sz="0" w:space="0" w:color="auto"/>
                    <w:right w:val="none" w:sz="0" w:space="0" w:color="auto"/>
                  </w:divBdr>
                  <w:divsChild>
                    <w:div w:id="416053852">
                      <w:marLeft w:val="0"/>
                      <w:marRight w:val="0"/>
                      <w:marTop w:val="0"/>
                      <w:marBottom w:val="0"/>
                      <w:divBdr>
                        <w:top w:val="none" w:sz="0" w:space="0" w:color="auto"/>
                        <w:left w:val="none" w:sz="0" w:space="0" w:color="auto"/>
                        <w:bottom w:val="none" w:sz="0" w:space="0" w:color="auto"/>
                        <w:right w:val="none" w:sz="0" w:space="0" w:color="auto"/>
                      </w:divBdr>
                      <w:divsChild>
                        <w:div w:id="30230330">
                          <w:marLeft w:val="0"/>
                          <w:marRight w:val="0"/>
                          <w:marTop w:val="0"/>
                          <w:marBottom w:val="0"/>
                          <w:divBdr>
                            <w:top w:val="none" w:sz="0" w:space="0" w:color="auto"/>
                            <w:left w:val="none" w:sz="0" w:space="0" w:color="auto"/>
                            <w:bottom w:val="none" w:sz="0" w:space="0" w:color="auto"/>
                            <w:right w:val="none" w:sz="0" w:space="0" w:color="auto"/>
                          </w:divBdr>
                          <w:divsChild>
                            <w:div w:id="11729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052876">
      <w:bodyDiv w:val="1"/>
      <w:marLeft w:val="0"/>
      <w:marRight w:val="0"/>
      <w:marTop w:val="0"/>
      <w:marBottom w:val="0"/>
      <w:divBdr>
        <w:top w:val="none" w:sz="0" w:space="0" w:color="auto"/>
        <w:left w:val="none" w:sz="0" w:space="0" w:color="auto"/>
        <w:bottom w:val="none" w:sz="0" w:space="0" w:color="auto"/>
        <w:right w:val="none" w:sz="0" w:space="0" w:color="auto"/>
      </w:divBdr>
      <w:divsChild>
        <w:div w:id="716855561">
          <w:marLeft w:val="0"/>
          <w:marRight w:val="0"/>
          <w:marTop w:val="0"/>
          <w:marBottom w:val="0"/>
          <w:divBdr>
            <w:top w:val="none" w:sz="0" w:space="0" w:color="auto"/>
            <w:left w:val="none" w:sz="0" w:space="0" w:color="auto"/>
            <w:bottom w:val="none" w:sz="0" w:space="0" w:color="auto"/>
            <w:right w:val="none" w:sz="0" w:space="0" w:color="auto"/>
          </w:divBdr>
          <w:divsChild>
            <w:div w:id="891310954">
              <w:marLeft w:val="0"/>
              <w:marRight w:val="0"/>
              <w:marTop w:val="0"/>
              <w:marBottom w:val="0"/>
              <w:divBdr>
                <w:top w:val="none" w:sz="0" w:space="0" w:color="auto"/>
                <w:left w:val="none" w:sz="0" w:space="0" w:color="auto"/>
                <w:bottom w:val="none" w:sz="0" w:space="0" w:color="auto"/>
                <w:right w:val="none" w:sz="0" w:space="0" w:color="auto"/>
              </w:divBdr>
              <w:divsChild>
                <w:div w:id="483931478">
                  <w:marLeft w:val="0"/>
                  <w:marRight w:val="0"/>
                  <w:marTop w:val="0"/>
                  <w:marBottom w:val="0"/>
                  <w:divBdr>
                    <w:top w:val="none" w:sz="0" w:space="0" w:color="auto"/>
                    <w:left w:val="none" w:sz="0" w:space="0" w:color="auto"/>
                    <w:bottom w:val="none" w:sz="0" w:space="0" w:color="auto"/>
                    <w:right w:val="none" w:sz="0" w:space="0" w:color="auto"/>
                  </w:divBdr>
                  <w:divsChild>
                    <w:div w:id="1253778255">
                      <w:marLeft w:val="0"/>
                      <w:marRight w:val="0"/>
                      <w:marTop w:val="0"/>
                      <w:marBottom w:val="0"/>
                      <w:divBdr>
                        <w:top w:val="none" w:sz="0" w:space="0" w:color="auto"/>
                        <w:left w:val="none" w:sz="0" w:space="0" w:color="auto"/>
                        <w:bottom w:val="none" w:sz="0" w:space="0" w:color="auto"/>
                        <w:right w:val="none" w:sz="0" w:space="0" w:color="auto"/>
                      </w:divBdr>
                      <w:divsChild>
                        <w:div w:id="1007707875">
                          <w:marLeft w:val="0"/>
                          <w:marRight w:val="0"/>
                          <w:marTop w:val="0"/>
                          <w:marBottom w:val="0"/>
                          <w:divBdr>
                            <w:top w:val="none" w:sz="0" w:space="0" w:color="auto"/>
                            <w:left w:val="none" w:sz="0" w:space="0" w:color="auto"/>
                            <w:bottom w:val="none" w:sz="0" w:space="0" w:color="auto"/>
                            <w:right w:val="none" w:sz="0" w:space="0" w:color="auto"/>
                          </w:divBdr>
                          <w:divsChild>
                            <w:div w:id="3341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263717">
      <w:bodyDiv w:val="1"/>
      <w:marLeft w:val="0"/>
      <w:marRight w:val="0"/>
      <w:marTop w:val="0"/>
      <w:marBottom w:val="0"/>
      <w:divBdr>
        <w:top w:val="none" w:sz="0" w:space="0" w:color="auto"/>
        <w:left w:val="none" w:sz="0" w:space="0" w:color="auto"/>
        <w:bottom w:val="none" w:sz="0" w:space="0" w:color="auto"/>
        <w:right w:val="none" w:sz="0" w:space="0" w:color="auto"/>
      </w:divBdr>
      <w:divsChild>
        <w:div w:id="1068305862">
          <w:marLeft w:val="0"/>
          <w:marRight w:val="0"/>
          <w:marTop w:val="0"/>
          <w:marBottom w:val="0"/>
          <w:divBdr>
            <w:top w:val="none" w:sz="0" w:space="0" w:color="auto"/>
            <w:left w:val="none" w:sz="0" w:space="0" w:color="auto"/>
            <w:bottom w:val="none" w:sz="0" w:space="0" w:color="auto"/>
            <w:right w:val="none" w:sz="0" w:space="0" w:color="auto"/>
          </w:divBdr>
          <w:divsChild>
            <w:div w:id="688265232">
              <w:marLeft w:val="0"/>
              <w:marRight w:val="0"/>
              <w:marTop w:val="0"/>
              <w:marBottom w:val="0"/>
              <w:divBdr>
                <w:top w:val="none" w:sz="0" w:space="0" w:color="auto"/>
                <w:left w:val="none" w:sz="0" w:space="0" w:color="auto"/>
                <w:bottom w:val="none" w:sz="0" w:space="0" w:color="auto"/>
                <w:right w:val="none" w:sz="0" w:space="0" w:color="auto"/>
              </w:divBdr>
              <w:divsChild>
                <w:div w:id="379214001">
                  <w:marLeft w:val="0"/>
                  <w:marRight w:val="0"/>
                  <w:marTop w:val="0"/>
                  <w:marBottom w:val="0"/>
                  <w:divBdr>
                    <w:top w:val="none" w:sz="0" w:space="0" w:color="auto"/>
                    <w:left w:val="none" w:sz="0" w:space="0" w:color="auto"/>
                    <w:bottom w:val="none" w:sz="0" w:space="0" w:color="auto"/>
                    <w:right w:val="none" w:sz="0" w:space="0" w:color="auto"/>
                  </w:divBdr>
                  <w:divsChild>
                    <w:div w:id="1505054346">
                      <w:marLeft w:val="0"/>
                      <w:marRight w:val="0"/>
                      <w:marTop w:val="0"/>
                      <w:marBottom w:val="0"/>
                      <w:divBdr>
                        <w:top w:val="none" w:sz="0" w:space="0" w:color="auto"/>
                        <w:left w:val="none" w:sz="0" w:space="0" w:color="auto"/>
                        <w:bottom w:val="none" w:sz="0" w:space="0" w:color="auto"/>
                        <w:right w:val="none" w:sz="0" w:space="0" w:color="auto"/>
                      </w:divBdr>
                      <w:divsChild>
                        <w:div w:id="73866898">
                          <w:marLeft w:val="0"/>
                          <w:marRight w:val="0"/>
                          <w:marTop w:val="0"/>
                          <w:marBottom w:val="0"/>
                          <w:divBdr>
                            <w:top w:val="none" w:sz="0" w:space="0" w:color="auto"/>
                            <w:left w:val="none" w:sz="0" w:space="0" w:color="auto"/>
                            <w:bottom w:val="none" w:sz="0" w:space="0" w:color="auto"/>
                            <w:right w:val="none" w:sz="0" w:space="0" w:color="auto"/>
                          </w:divBdr>
                          <w:divsChild>
                            <w:div w:id="8752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087886">
      <w:bodyDiv w:val="1"/>
      <w:marLeft w:val="0"/>
      <w:marRight w:val="0"/>
      <w:marTop w:val="0"/>
      <w:marBottom w:val="0"/>
      <w:divBdr>
        <w:top w:val="none" w:sz="0" w:space="0" w:color="auto"/>
        <w:left w:val="none" w:sz="0" w:space="0" w:color="auto"/>
        <w:bottom w:val="none" w:sz="0" w:space="0" w:color="auto"/>
        <w:right w:val="none" w:sz="0" w:space="0" w:color="auto"/>
      </w:divBdr>
      <w:divsChild>
        <w:div w:id="1961690069">
          <w:marLeft w:val="0"/>
          <w:marRight w:val="0"/>
          <w:marTop w:val="0"/>
          <w:marBottom w:val="0"/>
          <w:divBdr>
            <w:top w:val="none" w:sz="0" w:space="0" w:color="auto"/>
            <w:left w:val="none" w:sz="0" w:space="0" w:color="auto"/>
            <w:bottom w:val="none" w:sz="0" w:space="0" w:color="auto"/>
            <w:right w:val="none" w:sz="0" w:space="0" w:color="auto"/>
          </w:divBdr>
          <w:divsChild>
            <w:div w:id="301228926">
              <w:marLeft w:val="0"/>
              <w:marRight w:val="0"/>
              <w:marTop w:val="0"/>
              <w:marBottom w:val="0"/>
              <w:divBdr>
                <w:top w:val="none" w:sz="0" w:space="0" w:color="auto"/>
                <w:left w:val="none" w:sz="0" w:space="0" w:color="auto"/>
                <w:bottom w:val="none" w:sz="0" w:space="0" w:color="auto"/>
                <w:right w:val="none" w:sz="0" w:space="0" w:color="auto"/>
              </w:divBdr>
              <w:divsChild>
                <w:div w:id="1607156451">
                  <w:marLeft w:val="0"/>
                  <w:marRight w:val="0"/>
                  <w:marTop w:val="0"/>
                  <w:marBottom w:val="0"/>
                  <w:divBdr>
                    <w:top w:val="none" w:sz="0" w:space="0" w:color="auto"/>
                    <w:left w:val="none" w:sz="0" w:space="0" w:color="auto"/>
                    <w:bottom w:val="none" w:sz="0" w:space="0" w:color="auto"/>
                    <w:right w:val="none" w:sz="0" w:space="0" w:color="auto"/>
                  </w:divBdr>
                  <w:divsChild>
                    <w:div w:id="1914925253">
                      <w:marLeft w:val="0"/>
                      <w:marRight w:val="0"/>
                      <w:marTop w:val="0"/>
                      <w:marBottom w:val="0"/>
                      <w:divBdr>
                        <w:top w:val="none" w:sz="0" w:space="0" w:color="auto"/>
                        <w:left w:val="none" w:sz="0" w:space="0" w:color="auto"/>
                        <w:bottom w:val="none" w:sz="0" w:space="0" w:color="auto"/>
                        <w:right w:val="none" w:sz="0" w:space="0" w:color="auto"/>
                      </w:divBdr>
                      <w:divsChild>
                        <w:div w:id="1572695728">
                          <w:marLeft w:val="0"/>
                          <w:marRight w:val="0"/>
                          <w:marTop w:val="0"/>
                          <w:marBottom w:val="0"/>
                          <w:divBdr>
                            <w:top w:val="none" w:sz="0" w:space="0" w:color="auto"/>
                            <w:left w:val="none" w:sz="0" w:space="0" w:color="auto"/>
                            <w:bottom w:val="none" w:sz="0" w:space="0" w:color="auto"/>
                            <w:right w:val="none" w:sz="0" w:space="0" w:color="auto"/>
                          </w:divBdr>
                          <w:divsChild>
                            <w:div w:id="1291398089">
                              <w:marLeft w:val="0"/>
                              <w:marRight w:val="0"/>
                              <w:marTop w:val="0"/>
                              <w:marBottom w:val="0"/>
                              <w:divBdr>
                                <w:top w:val="none" w:sz="0" w:space="0" w:color="auto"/>
                                <w:left w:val="none" w:sz="0" w:space="0" w:color="auto"/>
                                <w:bottom w:val="none" w:sz="0" w:space="0" w:color="auto"/>
                                <w:right w:val="none" w:sz="0" w:space="0" w:color="auto"/>
                              </w:divBdr>
                              <w:divsChild>
                                <w:div w:id="14672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dagrave.com/cgi-bin/fg.cgi?page=gr&amp;GRid=247484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3</cp:revision>
  <dcterms:created xsi:type="dcterms:W3CDTF">2015-08-24T15:14:00Z</dcterms:created>
  <dcterms:modified xsi:type="dcterms:W3CDTF">2015-08-24T18:57:00Z</dcterms:modified>
</cp:coreProperties>
</file>